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Последний бой "малинового пиджака": Почему особняк-крепость в Мытищах спецназ штурмовал восемь часов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Огонь по спецназу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вел</w:t>
      </w:r>
      <w:r w:rsidR="00F32EA7">
        <w:rPr>
          <w:rFonts w:ascii="Roboto" w:eastAsia="Times New Roman" w:hAnsi="Roboto" w:cs="Times New Roman"/>
          <w:color w:val="000000"/>
          <w:sz w:val="26"/>
          <w:szCs w:val="26"/>
        </w:rPr>
        <w:t xml:space="preserve"> из окна дома. 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"За целый день одного человека в пустом дома взять не могли, "отличный у нас спецназ. Позорище позорное"...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Стрельба в Вешках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Стрелявший мужчина из Мытищ скончался в собственном доме. Владимир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держал оборону на протяжении восьми часов и даже пожар не заставил его покинуть коттедж.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ПОДЕЛИТЬСЯ КОДОМ ВИДЕО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В самих Вешках думают по другому. Последний бой "малинового пиджака": именно так соседи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назвали его уход из жизни. Действительно, этот закрытый поселок заселили еще в 90-х годах выходцы из силовых структур и бывшие бандиты, которые ушли в бизнес. Они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крышевали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в то время многочисленные рынки и миграционные потоки в районе. Погибший Владимир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к силовикам отношения не имел. Он занимался охранным бизнесом, был учредителем ряда частных охранных предприятий (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ЧОПы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). А где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ЧОПы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, там и оружие.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Как удалось выяснить kp.ru, оперативники пришли к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Барданову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с постановлением суда проверить, как тот хранит пять законно зарегистрированных охотничьих нарезных ружей и карабинов, травматический пистолет.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По другим основаниям к себе в дом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проверяющих не пускал, а у полиции была оперативная информация о том, что пенсионер покупает под свои законные нарезные стволы огромное количество патронов, которое по силам переварить лишь большой тир. В общем, этот дом был уже давно под наблюдением, но его хозяин его не покидал, а готовился принять этот свой последний бой.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Боеприпасы в доме в коттеджном поселке "Новые Вешки", где 30 марта забаррикадировался Владимир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и открыл стрельбу по сотрудникам силовых структур. Фото: Снимок с видео/Следственный комитет РФ/ТАСС</w:t>
      </w:r>
      <w:r w:rsidR="00F32EA7">
        <w:rPr>
          <w:rFonts w:eastAsia="Times New Roman" w:cs="Times New Roman"/>
          <w:color w:val="000000"/>
          <w:sz w:val="26"/>
          <w:szCs w:val="26"/>
        </w:rPr>
        <w:t>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СИДЕЛ ЗА ГРАБЕЖ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- Выяснилось, что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имел судимость в 1976 году (в 15 лет был задержан за вооруженный грабеж и отсидел 2 года -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прим.Авт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). Так как преступление было совершено 45 лет назад, в соответствии с действующим законодательством судимость была погашена, и у правоохранительных органов не было никаких оснований отказывать ему в получении разрешений на получение оружия, - </w:t>
      </w: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 xml:space="preserve">сообщил "Комсомолке" официальный представитель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Росгвардии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Валерий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Грибакин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Как стало известно "Комсомолке" в 2002 году в отношении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Барданова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было возбуждено еще одно уголовное дело по статье "мошенничество", но до суда оно не дошло. Развалилось. Вот почему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, вместо того, чтобы пустить проверяющих с ордером на обыск, начал стрелять и бросать боевые осколочные гранаты РГД и РГ-42 (разлет осколков - 30 метров). Он мог решить, что его пришли арестовывать за его криминальное прошлое. Впрочем, наличие арсенала оружия, которое позже найдут у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Барданова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и так грозило 8 годами лишения свободы.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ПАТРОНОВ БЫ ХВАТИЛО, ЧТОБЫ ОТСТРЕЛИВАТЬСЯ ГОД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Огонь по спецназу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вел из окна дома из ручного пулемета и трех автоматов "Калашникова" (автоматов нашли три), пистолета-пулемета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Судаева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и "Кедра". После пожара нашли еще два чешских пистолета-пулемета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Sa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vz.23, одноразовые пистолеты Макарова и ТТ, которые любят использовать киллеры. Судя по магазинам к оружию кроме пулемета у жителя Вешек также мог быть пистолет-пулемет Шпагина (ППШ) и карабин "СКС-45". Одних гранат он использовал больше 10 штук, еще десяток нашли по всему дому.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По словам Валерия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Грибакина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, только один из сотрудников СОБРа получил ранение в ногу из огнестрельного оружия.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- Пуля попала в голень, боец госпитализирован, его жизни угрозы нет, - отметил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Грибакин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Это единственное ранение сотрудника спецназа за 8 часов. Это при том, что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не переставал стрелять. Он даже отбил штурм: бойцам спецназа удалось занять первый этаж дома, тогда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забросал лестницу на второй этаж гранатами и она обрушилась. После этого спецназ загнал мужчину на чердак, но он и оттуда отстреливался и бросал гранаты. Патронов у него в доме нашли столько, что он мог бы год отстреливаться.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Спецоперация по его обезвреживанию длилась около девяти часов, во время штурма начался пожар, в результате которого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погиб. Максимально возможное качество. Фото: Снимок с видео/Следственный комитет РФ/ТАСС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Любопытная деталь: владелец престижного особняка хорошо владел не только современным, но и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дульнозарядным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оружием 19-го века (фотографировался с дуэльными пистолями). Он даже свое жилище оборудовал как крепость, с окнами, которые были спроектированы, как бойницы в башнях средневековых крепостей. С высоты своей огневой позиции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мог держать оборону и вести прицельный огонь. Но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не стрелял прицельно. Он лишь маниакально пытался предотвратить проникновение на территорию дома новых спецназовцев.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Конечно, снайпер мог убить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Барданова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в любой момент из соседнего дома. Но зачем? Важно было задержать живым, допросить, узнать где он покупал оружие и патроны, кому его продавал.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- Успешность операции определяется не временем проведения операции, а результатом. Результат, насколько я знаю, положительный. Никто из гражданских людей не ранен, не погиб. Ранен, не тяжело, один сотрудник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Росгвардии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. Преступник нейтрализован. Итог положительный, - заявил в эфире радио "КП" подполковник запаса ФСБ, президент Союза офицеров группы "Альфа" Алексей Филатов.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Он также отметил, что сначала на территории дома были родственники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Барданова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, который выводили из здания по одному, чтобы они не попали под обстрел. После начали проводить эвакуацию граждан из соседних домов. На все это было нужно время. Конечно, спецназ ждал, когда у преступника кончатся патроны (да кто же мог знать, что у него там десятки цинков и ящиков с боеприпасами).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ХОТЕЛИ ВЗЯТЬ ЖИВЫМ</w:t>
      </w:r>
    </w:p>
    <w:p w:rsidR="00512E00" w:rsidRPr="00F32EA7" w:rsidRDefault="00512E00" w:rsidP="00512E00">
      <w:pPr>
        <w:shd w:val="clear" w:color="auto" w:fill="FFFFFF"/>
        <w:spacing w:line="360" w:lineRule="atLeast"/>
        <w:textAlignment w:val="top"/>
        <w:rPr>
          <w:rFonts w:eastAsia="Times New Roman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Большое число бойцов спецназа из разных подразделение также обуславливалось тем, что никто не знал, сколько человек ведет огонь их дома (огонь велся из разного оружия). Безусловно, были попытки договориться и штурмовать. Но, когда стало ясно, что хозяин дома жить не желает, а ситуация может выйти из-под контроля (темнело, а значит, что преступник мог принять попытку прорваться с гранатами в руках), были применены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светошумовые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и зажигательные гранаты. Мужчину попытались буквально выкурить с укрепленной позиции на чердаке. При этом никаких гранатометов не использовалось, так, как стоимость соседних домов явно идет на миллионы долларов. Да и за журналистов, что вели съемку из-за всех углов явно все опасались.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ПОДЕЛИТЬСЯ КОДОМ ВИДЕО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- Задача для любого командира – это не подставить свой личный состав. А в данной ситуации можно было сделать это на несколько часов быстрее, но кто-нибудь мог быть ранен или убит. У преступника была возможность выжить, горел второй этаж, он мог спуститься вниз, выйти из дома, - подчеркнул в своем выступлении Филатов.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Отметим, что если бы дело происходило в чеченском ауле, частный дом террориста был бы уничтожен вместе с ним. Это не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Росгвардия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такая кровожадная - такова позиция руководства Чеченской республики.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ПОДЕЛИТЬСЯ КОДОМ ВИДЕО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Дом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Барданова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тоже могли сравнять с уровнем земли. Но делать это не спешили, так как всем было интересно пообщаться с выжившим "малиновым пиджаком".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Депутат Госдумы Александр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Хинштейн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сравнил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вешкинского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злоумышленника с главным героем криминальной драмы "Лицо со шрамом" гангстером Тони Монтана, которого сыграл Аль Пачино. Возможно такое сравнение для "диванных экспертов" расставит все на свои места.</w:t>
      </w:r>
    </w:p>
    <w:p w:rsidR="00512E00" w:rsidRPr="00512E00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"На самом деле - операция проведена СОБРом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Росгвардии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блестяще. То, что при таком объеме арсенала, никто из соседей и родственников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Барданова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не пострадал, а потери самого СОБРа ограничились легко ранением (рикошетом), можно смело назвать успехом, - написал депутат Госдумы Александр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Хинштейн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в своем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Telegram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-канале.</w:t>
      </w:r>
    </w:p>
    <w:p w:rsidR="00512E00" w:rsidRPr="00197A6C" w:rsidRDefault="00512E00" w:rsidP="00512E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В доме Владимира </w:t>
      </w:r>
      <w:proofErr w:type="spellStart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>Барданова</w:t>
      </w:r>
      <w:proofErr w:type="spellEnd"/>
      <w:r w:rsidRPr="00512E00">
        <w:rPr>
          <w:rFonts w:ascii="Roboto" w:eastAsia="Times New Roman" w:hAnsi="Roboto" w:cs="Times New Roman"/>
          <w:color w:val="000000"/>
          <w:sz w:val="26"/>
          <w:szCs w:val="26"/>
        </w:rPr>
        <w:t xml:space="preserve"> нашли 30 единиц оружия и около 20 гранат</w:t>
      </w:r>
    </w:p>
    <w:p w:rsidR="00197A6C" w:rsidRDefault="00197A6C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84800"/>
    <w:rsid w:val="000A5350"/>
    <w:rsid w:val="000D24DB"/>
    <w:rsid w:val="000E1964"/>
    <w:rsid w:val="00114349"/>
    <w:rsid w:val="0013402A"/>
    <w:rsid w:val="001621B2"/>
    <w:rsid w:val="00183C9B"/>
    <w:rsid w:val="00197A6C"/>
    <w:rsid w:val="001F36E4"/>
    <w:rsid w:val="001F3F9D"/>
    <w:rsid w:val="0023590A"/>
    <w:rsid w:val="002708D2"/>
    <w:rsid w:val="00282B44"/>
    <w:rsid w:val="002A37FE"/>
    <w:rsid w:val="002A4388"/>
    <w:rsid w:val="002B219E"/>
    <w:rsid w:val="002E42EB"/>
    <w:rsid w:val="002F2C19"/>
    <w:rsid w:val="003142C7"/>
    <w:rsid w:val="00330BE4"/>
    <w:rsid w:val="0038463F"/>
    <w:rsid w:val="003D5913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12E00"/>
    <w:rsid w:val="00547AFA"/>
    <w:rsid w:val="00550F2E"/>
    <w:rsid w:val="00577514"/>
    <w:rsid w:val="00592763"/>
    <w:rsid w:val="005B36A1"/>
    <w:rsid w:val="005E17F7"/>
    <w:rsid w:val="00601C4F"/>
    <w:rsid w:val="00622E50"/>
    <w:rsid w:val="006341CB"/>
    <w:rsid w:val="00684221"/>
    <w:rsid w:val="00696491"/>
    <w:rsid w:val="006A1B28"/>
    <w:rsid w:val="006D5E57"/>
    <w:rsid w:val="00763403"/>
    <w:rsid w:val="007A2371"/>
    <w:rsid w:val="007B5608"/>
    <w:rsid w:val="007D1114"/>
    <w:rsid w:val="008261E8"/>
    <w:rsid w:val="0087216D"/>
    <w:rsid w:val="00887520"/>
    <w:rsid w:val="008A274E"/>
    <w:rsid w:val="008F5105"/>
    <w:rsid w:val="00906896"/>
    <w:rsid w:val="00930FDC"/>
    <w:rsid w:val="00954219"/>
    <w:rsid w:val="00975416"/>
    <w:rsid w:val="00987631"/>
    <w:rsid w:val="009A069B"/>
    <w:rsid w:val="009E057B"/>
    <w:rsid w:val="009E25C0"/>
    <w:rsid w:val="00A21C3F"/>
    <w:rsid w:val="00A85D10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70474"/>
    <w:rsid w:val="00D77AFE"/>
    <w:rsid w:val="00DC207F"/>
    <w:rsid w:val="00DC2FA9"/>
    <w:rsid w:val="00DC7CC9"/>
    <w:rsid w:val="00DF06D7"/>
    <w:rsid w:val="00E06F14"/>
    <w:rsid w:val="00E76B85"/>
    <w:rsid w:val="00E96589"/>
    <w:rsid w:val="00EC351D"/>
    <w:rsid w:val="00EF3437"/>
    <w:rsid w:val="00F06393"/>
    <w:rsid w:val="00F12918"/>
    <w:rsid w:val="00F32EA7"/>
    <w:rsid w:val="00F90834"/>
    <w:rsid w:val="00FA49EA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6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037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68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0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3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63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1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3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26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7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7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6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4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88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46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8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1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95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2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532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4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66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5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8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2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80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86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206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88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43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203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902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7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3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10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82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1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3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66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17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14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02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90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6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80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7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5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76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8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9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6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600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49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8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1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16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0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1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22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0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9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3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79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99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6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1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2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2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2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5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66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5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24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5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8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59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3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3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9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7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5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5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1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3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0D5-4E01-4E13-BDD0-2E48E3C3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День в истории: 25 января</vt:lpstr>
      <vt:lpstr>        Татьянин день и День российского студенчества</vt:lpstr>
      <vt:lpstr>        «Свадебный марш» Мендельсона получил путевку в жизнь</vt:lpstr>
      <vt:lpstr>        Первые зимние Олимпийские игры в Шамони</vt:lpstr>
      <vt:lpstr>        Первое вручение американской телевизионной премии «Эмми»</vt:lpstr>
      <vt:lpstr>        День рождения Владимира Высоцкого</vt:lpstr>
    </vt:vector>
  </TitlesOfParts>
  <Company>Krokoz™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2021-04-01T10:58:00Z</dcterms:created>
  <dcterms:modified xsi:type="dcterms:W3CDTF">2021-04-01T11:03:00Z</dcterms:modified>
</cp:coreProperties>
</file>